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1FCC2" w14:textId="77777777" w:rsidR="00BC4E44" w:rsidRPr="000B260A" w:rsidRDefault="00BC4E44" w:rsidP="000B260A">
      <w:pPr>
        <w:tabs>
          <w:tab w:val="left" w:pos="0"/>
        </w:tabs>
        <w:spacing w:before="60"/>
        <w:jc w:val="center"/>
        <w:rPr>
          <w:b/>
          <w:sz w:val="28"/>
          <w:szCs w:val="28"/>
        </w:rPr>
      </w:pPr>
      <w:r w:rsidRPr="000B260A">
        <w:rPr>
          <w:b/>
          <w:sz w:val="28"/>
          <w:szCs w:val="28"/>
        </w:rPr>
        <w:t>ПРОГРАММА СЕМИНАРА</w:t>
      </w:r>
    </w:p>
    <w:p w14:paraId="33AA83B5" w14:textId="0CB34BB1" w:rsidR="00BC4E44" w:rsidRPr="000B260A" w:rsidRDefault="000B260A" w:rsidP="000B260A">
      <w:pPr>
        <w:tabs>
          <w:tab w:val="left" w:pos="0"/>
          <w:tab w:val="left" w:pos="851"/>
          <w:tab w:val="left" w:pos="1276"/>
        </w:tabs>
        <w:spacing w:before="60"/>
        <w:jc w:val="center"/>
        <w:rPr>
          <w:b/>
          <w:bCs/>
          <w:sz w:val="28"/>
          <w:szCs w:val="28"/>
        </w:rPr>
      </w:pPr>
      <w:r w:rsidRPr="000B260A">
        <w:rPr>
          <w:b/>
          <w:bCs/>
          <w:sz w:val="28"/>
          <w:szCs w:val="28"/>
        </w:rPr>
        <w:t xml:space="preserve">«ЕГЭ по </w:t>
      </w:r>
      <w:r w:rsidR="00C60D6B" w:rsidRPr="00C60D6B">
        <w:rPr>
          <w:b/>
          <w:bCs/>
          <w:sz w:val="28"/>
          <w:szCs w:val="28"/>
        </w:rPr>
        <w:t xml:space="preserve">математике и информатике </w:t>
      </w:r>
      <w:r w:rsidRPr="000B260A">
        <w:rPr>
          <w:b/>
          <w:bCs/>
          <w:sz w:val="28"/>
          <w:szCs w:val="28"/>
        </w:rPr>
        <w:t>– 202</w:t>
      </w:r>
      <w:r w:rsidR="002A0E74">
        <w:rPr>
          <w:b/>
          <w:bCs/>
          <w:sz w:val="28"/>
          <w:szCs w:val="28"/>
        </w:rPr>
        <w:t>5</w:t>
      </w:r>
      <w:r w:rsidRPr="000B260A">
        <w:rPr>
          <w:b/>
          <w:bCs/>
          <w:sz w:val="28"/>
          <w:szCs w:val="28"/>
        </w:rPr>
        <w:t>: как сдать на 100 баллов</w:t>
      </w:r>
      <w:r w:rsidR="00A00DD3">
        <w:rPr>
          <w:b/>
          <w:bCs/>
          <w:sz w:val="28"/>
          <w:szCs w:val="28"/>
        </w:rPr>
        <w:t>?</w:t>
      </w:r>
      <w:r w:rsidRPr="000B260A">
        <w:rPr>
          <w:b/>
          <w:bCs/>
          <w:sz w:val="28"/>
          <w:szCs w:val="28"/>
        </w:rPr>
        <w:t>»</w:t>
      </w:r>
    </w:p>
    <w:p w14:paraId="2F8B7984" w14:textId="77777777" w:rsidR="00C31605" w:rsidRDefault="00C31605" w:rsidP="000B260A">
      <w:pPr>
        <w:spacing w:after="60"/>
        <w:jc w:val="both"/>
        <w:outlineLvl w:val="0"/>
        <w:rPr>
          <w:b/>
          <w:i/>
          <w:sz w:val="28"/>
          <w:szCs w:val="28"/>
        </w:rPr>
      </w:pPr>
    </w:p>
    <w:p w14:paraId="14C190BA" w14:textId="28CEC0CC" w:rsidR="00BC4E44" w:rsidRPr="000B260A" w:rsidRDefault="00BC4E44" w:rsidP="000B260A">
      <w:pPr>
        <w:spacing w:after="60"/>
        <w:jc w:val="both"/>
        <w:outlineLvl w:val="0"/>
        <w:rPr>
          <w:sz w:val="28"/>
          <w:szCs w:val="28"/>
        </w:rPr>
      </w:pPr>
      <w:r w:rsidRPr="000B260A">
        <w:rPr>
          <w:b/>
          <w:i/>
          <w:sz w:val="28"/>
          <w:szCs w:val="28"/>
        </w:rPr>
        <w:t>Организатор семинаров:</w:t>
      </w:r>
      <w:r w:rsidRPr="000B260A">
        <w:rPr>
          <w:i/>
          <w:sz w:val="28"/>
          <w:szCs w:val="28"/>
        </w:rPr>
        <w:t xml:space="preserve"> </w:t>
      </w:r>
      <w:hyperlink r:id="rId6" w:history="1">
        <w:r w:rsidR="000B260A" w:rsidRPr="00FE024C">
          <w:rPr>
            <w:rFonts w:eastAsiaTheme="majorEastAsia"/>
            <w:sz w:val="28"/>
            <w:szCs w:val="28"/>
          </w:rPr>
          <w:t>Министерство</w:t>
        </w:r>
        <w:r w:rsidR="000B260A" w:rsidRPr="000B260A">
          <w:rPr>
            <w:rFonts w:eastAsiaTheme="majorEastAsia"/>
            <w:sz w:val="28"/>
            <w:szCs w:val="28"/>
          </w:rPr>
          <w:t xml:space="preserve"> образования, науки и молодежной политики</w:t>
        </w:r>
        <w:r w:rsidR="000B260A">
          <w:rPr>
            <w:sz w:val="28"/>
            <w:szCs w:val="28"/>
          </w:rPr>
          <w:t xml:space="preserve"> </w:t>
        </w:r>
        <w:r w:rsidR="000B260A" w:rsidRPr="000B260A">
          <w:rPr>
            <w:sz w:val="28"/>
            <w:szCs w:val="28"/>
          </w:rPr>
          <w:t>Краснодарского края</w:t>
        </w:r>
      </w:hyperlink>
      <w:r w:rsidR="000B260A">
        <w:rPr>
          <w:sz w:val="28"/>
          <w:szCs w:val="28"/>
        </w:rPr>
        <w:t xml:space="preserve">; </w:t>
      </w:r>
      <w:r w:rsidRPr="000B260A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</w:r>
      <w:r w:rsidR="00910652">
        <w:rPr>
          <w:sz w:val="28"/>
          <w:szCs w:val="28"/>
        </w:rPr>
        <w:t xml:space="preserve">, </w:t>
      </w:r>
      <w:r w:rsidR="00910652" w:rsidRPr="00910652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  <w:r w:rsidR="007B4C16">
        <w:rPr>
          <w:sz w:val="28"/>
          <w:szCs w:val="28"/>
        </w:rPr>
        <w:t xml:space="preserve">, </w:t>
      </w:r>
      <w:r w:rsidR="00A3541F" w:rsidRPr="00493B4F">
        <w:rPr>
          <w:sz w:val="28"/>
          <w:szCs w:val="28"/>
        </w:rPr>
        <w:t>ФГБОУ ВО «Кубанский государственный аграрный университет»</w:t>
      </w:r>
      <w:r w:rsidR="00A3541F">
        <w:rPr>
          <w:sz w:val="28"/>
          <w:szCs w:val="28"/>
        </w:rPr>
        <w:t xml:space="preserve">, </w:t>
      </w:r>
      <w:r w:rsidR="007B4C16">
        <w:rPr>
          <w:sz w:val="28"/>
          <w:szCs w:val="28"/>
        </w:rPr>
        <w:t>Институт развития образования Краснодарского края.</w:t>
      </w:r>
    </w:p>
    <w:p w14:paraId="60D9E5E4" w14:textId="233FDB79" w:rsidR="00BC4E44" w:rsidRPr="000B260A" w:rsidRDefault="00BC4E44" w:rsidP="000B260A">
      <w:pPr>
        <w:spacing w:after="60"/>
        <w:jc w:val="both"/>
        <w:outlineLvl w:val="0"/>
        <w:rPr>
          <w:iCs/>
          <w:sz w:val="28"/>
          <w:szCs w:val="28"/>
        </w:rPr>
      </w:pPr>
      <w:r w:rsidRPr="000B260A">
        <w:rPr>
          <w:b/>
          <w:i/>
          <w:sz w:val="28"/>
          <w:szCs w:val="28"/>
        </w:rPr>
        <w:t>Место проведения:</w:t>
      </w:r>
      <w:r w:rsidRPr="000B260A">
        <w:rPr>
          <w:i/>
          <w:sz w:val="28"/>
          <w:szCs w:val="28"/>
        </w:rPr>
        <w:t xml:space="preserve"> </w:t>
      </w:r>
      <w:r w:rsidRPr="000B260A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</w:r>
      <w:r w:rsidRPr="000B260A">
        <w:rPr>
          <w:iCs/>
          <w:sz w:val="28"/>
          <w:szCs w:val="28"/>
        </w:rPr>
        <w:t xml:space="preserve">, адрес: </w:t>
      </w:r>
      <w:r w:rsidR="000B260A">
        <w:rPr>
          <w:iCs/>
          <w:sz w:val="28"/>
          <w:szCs w:val="28"/>
        </w:rPr>
        <w:t xml:space="preserve">г. </w:t>
      </w:r>
      <w:r w:rsidRPr="000B260A">
        <w:rPr>
          <w:iCs/>
          <w:sz w:val="28"/>
          <w:szCs w:val="28"/>
        </w:rPr>
        <w:t>Краснодар,</w:t>
      </w:r>
      <w:r w:rsidR="000B260A">
        <w:rPr>
          <w:iCs/>
          <w:sz w:val="28"/>
          <w:szCs w:val="28"/>
        </w:rPr>
        <w:t xml:space="preserve"> </w:t>
      </w:r>
      <w:r w:rsidRPr="000B260A">
        <w:rPr>
          <w:iCs/>
          <w:sz w:val="28"/>
          <w:szCs w:val="28"/>
        </w:rPr>
        <w:t>ул.</w:t>
      </w:r>
      <w:r w:rsidR="002A0E74">
        <w:rPr>
          <w:iCs/>
          <w:sz w:val="28"/>
          <w:szCs w:val="28"/>
        </w:rPr>
        <w:t> </w:t>
      </w:r>
      <w:r w:rsidRPr="000B260A">
        <w:rPr>
          <w:iCs/>
          <w:sz w:val="28"/>
          <w:szCs w:val="28"/>
        </w:rPr>
        <w:t xml:space="preserve">Красная, д. 135. </w:t>
      </w:r>
    </w:p>
    <w:p w14:paraId="2255501E" w14:textId="330444A6" w:rsidR="00BC4E44" w:rsidRPr="000B260A" w:rsidRDefault="00BC4E44" w:rsidP="000B260A">
      <w:pPr>
        <w:spacing w:after="60"/>
        <w:outlineLvl w:val="0"/>
        <w:rPr>
          <w:iCs/>
          <w:sz w:val="28"/>
          <w:szCs w:val="28"/>
        </w:rPr>
      </w:pPr>
      <w:r w:rsidRPr="000B260A">
        <w:rPr>
          <w:b/>
          <w:i/>
          <w:sz w:val="28"/>
          <w:szCs w:val="28"/>
        </w:rPr>
        <w:t>Дата проведения:</w:t>
      </w:r>
      <w:r w:rsidRPr="000B260A">
        <w:rPr>
          <w:i/>
          <w:sz w:val="28"/>
          <w:szCs w:val="28"/>
        </w:rPr>
        <w:t xml:space="preserve"> </w:t>
      </w:r>
      <w:r w:rsidR="00190DE3" w:rsidRPr="00190DE3">
        <w:rPr>
          <w:b/>
          <w:sz w:val="28"/>
          <w:szCs w:val="28"/>
        </w:rPr>
        <w:t>1</w:t>
      </w:r>
      <w:r w:rsidR="00C60D6B">
        <w:rPr>
          <w:b/>
          <w:sz w:val="28"/>
          <w:szCs w:val="28"/>
        </w:rPr>
        <w:t>5</w:t>
      </w:r>
      <w:r w:rsidRPr="00190DE3">
        <w:rPr>
          <w:b/>
          <w:sz w:val="28"/>
          <w:szCs w:val="28"/>
        </w:rPr>
        <w:t>.</w:t>
      </w:r>
      <w:r w:rsidR="00785F4A" w:rsidRPr="00190DE3">
        <w:rPr>
          <w:b/>
          <w:sz w:val="28"/>
          <w:szCs w:val="28"/>
        </w:rPr>
        <w:t>12</w:t>
      </w:r>
      <w:r w:rsidRPr="00190DE3">
        <w:rPr>
          <w:b/>
          <w:sz w:val="28"/>
          <w:szCs w:val="28"/>
        </w:rPr>
        <w:t>.2024</w:t>
      </w:r>
      <w:r w:rsidRPr="000B260A">
        <w:rPr>
          <w:sz w:val="28"/>
          <w:szCs w:val="28"/>
        </w:rPr>
        <w:t>.</w:t>
      </w:r>
    </w:p>
    <w:p w14:paraId="3DEF6524" w14:textId="77777777" w:rsidR="00BC4E44" w:rsidRPr="000B260A" w:rsidRDefault="00BC4E44" w:rsidP="000B260A">
      <w:pPr>
        <w:rPr>
          <w:b/>
          <w:i/>
          <w:sz w:val="28"/>
          <w:szCs w:val="28"/>
        </w:rPr>
      </w:pPr>
    </w:p>
    <w:p w14:paraId="2407F28B" w14:textId="77777777" w:rsidR="00BC4E44" w:rsidRPr="000B260A" w:rsidRDefault="00BC4E44" w:rsidP="000B260A">
      <w:pPr>
        <w:rPr>
          <w:b/>
          <w:i/>
          <w:sz w:val="28"/>
          <w:szCs w:val="28"/>
        </w:rPr>
      </w:pPr>
      <w:r w:rsidRPr="000B260A">
        <w:rPr>
          <w:b/>
          <w:i/>
          <w:sz w:val="28"/>
          <w:szCs w:val="28"/>
        </w:rPr>
        <w:t>Ведущий семинара:</w:t>
      </w:r>
    </w:p>
    <w:p w14:paraId="5FF07784" w14:textId="65E51C83" w:rsidR="00BC4E44" w:rsidRPr="001F64AC" w:rsidRDefault="002A0E74" w:rsidP="000B260A">
      <w:pPr>
        <w:ind w:left="425"/>
        <w:jc w:val="both"/>
        <w:outlineLvl w:val="0"/>
        <w:rPr>
          <w:sz w:val="28"/>
          <w:szCs w:val="28"/>
        </w:rPr>
      </w:pPr>
      <w:r>
        <w:rPr>
          <w:b/>
          <w:i/>
          <w:sz w:val="28"/>
          <w:szCs w:val="28"/>
        </w:rPr>
        <w:t>Савин Владимир Николаевич</w:t>
      </w:r>
      <w:r w:rsidR="008609A9">
        <w:rPr>
          <w:b/>
          <w:i/>
          <w:sz w:val="28"/>
          <w:szCs w:val="28"/>
        </w:rPr>
        <w:t xml:space="preserve"> </w:t>
      </w:r>
      <w:r w:rsidR="00BC4E44" w:rsidRPr="000B260A">
        <w:rPr>
          <w:sz w:val="28"/>
          <w:szCs w:val="28"/>
        </w:rPr>
        <w:t xml:space="preserve">– </w:t>
      </w:r>
      <w:r w:rsidRPr="002A0E74">
        <w:rPr>
          <w:sz w:val="28"/>
          <w:szCs w:val="28"/>
        </w:rPr>
        <w:t xml:space="preserve">старший эксперт предметной комиссии ЕГЭ по математике Краснодарского края, </w:t>
      </w:r>
      <w:r w:rsidR="007B4C16">
        <w:rPr>
          <w:sz w:val="28"/>
          <w:szCs w:val="28"/>
        </w:rPr>
        <w:t>доцент</w:t>
      </w:r>
      <w:r w:rsidRPr="001F64AC">
        <w:rPr>
          <w:sz w:val="28"/>
          <w:szCs w:val="28"/>
        </w:rPr>
        <w:t xml:space="preserve">, </w:t>
      </w:r>
      <w:r>
        <w:rPr>
          <w:sz w:val="28"/>
          <w:szCs w:val="28"/>
        </w:rPr>
        <w:t>кандидат</w:t>
      </w:r>
      <w:r w:rsidRPr="001F64AC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 w:rsidRPr="001F64AC">
        <w:rPr>
          <w:sz w:val="28"/>
          <w:szCs w:val="28"/>
        </w:rPr>
        <w:t xml:space="preserve"> наук</w:t>
      </w:r>
      <w:r w:rsidRPr="002A0E74">
        <w:rPr>
          <w:sz w:val="28"/>
          <w:szCs w:val="28"/>
        </w:rPr>
        <w:t xml:space="preserve">, </w:t>
      </w:r>
      <w:r>
        <w:rPr>
          <w:sz w:val="28"/>
          <w:szCs w:val="28"/>
        </w:rPr>
        <w:t>и.о.</w:t>
      </w:r>
      <w:r w:rsidRPr="002A0E74">
        <w:rPr>
          <w:sz w:val="28"/>
          <w:szCs w:val="28"/>
        </w:rPr>
        <w:t>заведующ</w:t>
      </w:r>
      <w:r>
        <w:rPr>
          <w:sz w:val="28"/>
          <w:szCs w:val="28"/>
        </w:rPr>
        <w:t>его</w:t>
      </w:r>
      <w:r w:rsidRPr="002A0E74">
        <w:rPr>
          <w:sz w:val="28"/>
          <w:szCs w:val="28"/>
        </w:rPr>
        <w:t xml:space="preserve"> кафедрой </w:t>
      </w:r>
      <w:r>
        <w:rPr>
          <w:sz w:val="28"/>
          <w:szCs w:val="28"/>
        </w:rPr>
        <w:t xml:space="preserve">высшей математики </w:t>
      </w:r>
      <w:r w:rsidR="001F64AC" w:rsidRPr="001F64AC">
        <w:rPr>
          <w:sz w:val="28"/>
          <w:szCs w:val="28"/>
        </w:rPr>
        <w:t>ФГБОУ ВО «Кубанский государственный технологический университет»</w:t>
      </w:r>
      <w:r w:rsidR="000B260A" w:rsidRPr="001F64AC">
        <w:rPr>
          <w:sz w:val="28"/>
          <w:szCs w:val="28"/>
        </w:rPr>
        <w:t>.</w:t>
      </w:r>
    </w:p>
    <w:p w14:paraId="705A9EC3" w14:textId="45CA72CA" w:rsidR="00190DE3" w:rsidRDefault="002A0E74" w:rsidP="000B260A">
      <w:pPr>
        <w:spacing w:after="60"/>
        <w:ind w:left="426"/>
        <w:jc w:val="both"/>
        <w:outlineLvl w:val="0"/>
        <w:rPr>
          <w:sz w:val="28"/>
          <w:szCs w:val="28"/>
        </w:rPr>
      </w:pPr>
      <w:r w:rsidRPr="002A0E74">
        <w:rPr>
          <w:b/>
          <w:i/>
          <w:sz w:val="28"/>
          <w:szCs w:val="28"/>
        </w:rPr>
        <w:t>Наумова Наталья Александровна</w:t>
      </w:r>
      <w:r w:rsidRPr="002A0E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0E74">
        <w:rPr>
          <w:sz w:val="28"/>
          <w:szCs w:val="28"/>
        </w:rPr>
        <w:t xml:space="preserve"> заместитель председателя предметной комиссии ЕГЭ по математике Краснодарского края, доктор технических наук, доцент, </w:t>
      </w:r>
      <w:r w:rsidR="00190DE3">
        <w:rPr>
          <w:sz w:val="28"/>
          <w:szCs w:val="28"/>
        </w:rPr>
        <w:t>зав.</w:t>
      </w:r>
      <w:r w:rsidR="00A3541F">
        <w:rPr>
          <w:sz w:val="28"/>
          <w:szCs w:val="28"/>
        </w:rPr>
        <w:t xml:space="preserve"> </w:t>
      </w:r>
      <w:r w:rsidR="00190DE3">
        <w:rPr>
          <w:sz w:val="28"/>
          <w:szCs w:val="28"/>
        </w:rPr>
        <w:t>кафедрой</w:t>
      </w:r>
      <w:r w:rsidRPr="002A0E74">
        <w:rPr>
          <w:sz w:val="28"/>
          <w:szCs w:val="28"/>
        </w:rPr>
        <w:t xml:space="preserve"> вы</w:t>
      </w:r>
      <w:r w:rsidR="00190DE3">
        <w:rPr>
          <w:sz w:val="28"/>
          <w:szCs w:val="28"/>
        </w:rPr>
        <w:t>числительной</w:t>
      </w:r>
      <w:r w:rsidRPr="002A0E74">
        <w:rPr>
          <w:sz w:val="28"/>
          <w:szCs w:val="28"/>
        </w:rPr>
        <w:t xml:space="preserve"> математики  ФГБОУ ВО «Кубанский государственный университет»</w:t>
      </w:r>
    </w:p>
    <w:p w14:paraId="50EF5C64" w14:textId="09B85AD2" w:rsidR="00361199" w:rsidRDefault="00361199" w:rsidP="000B260A">
      <w:pPr>
        <w:spacing w:after="60"/>
        <w:ind w:left="426"/>
        <w:jc w:val="both"/>
        <w:outlineLvl w:val="0"/>
        <w:rPr>
          <w:sz w:val="28"/>
          <w:szCs w:val="28"/>
        </w:rPr>
      </w:pPr>
      <w:r w:rsidRPr="00493B4F">
        <w:rPr>
          <w:b/>
          <w:bCs/>
          <w:i/>
          <w:sz w:val="28"/>
          <w:szCs w:val="28"/>
        </w:rPr>
        <w:t>Ткаченко Василий Владимирович</w:t>
      </w:r>
      <w:r w:rsidRPr="00493B4F">
        <w:rPr>
          <w:sz w:val="28"/>
          <w:szCs w:val="28"/>
        </w:rPr>
        <w:t xml:space="preserve"> – заместитель председателя предметной комиссии ЕГЭ по информатике Краснодарского края, кандидат экономических наук, доцент, доцент кафедры компьютерных технологий и систем  ФГБОУ ВО «Кубанский государственный аграрный университет»</w:t>
      </w:r>
    </w:p>
    <w:p w14:paraId="6031D8AA" w14:textId="77777777" w:rsidR="00C60D6B" w:rsidRDefault="00C60D6B" w:rsidP="00C60D6B">
      <w:pPr>
        <w:spacing w:after="60"/>
        <w:ind w:left="426"/>
        <w:jc w:val="both"/>
        <w:outlineLvl w:val="0"/>
        <w:rPr>
          <w:sz w:val="28"/>
          <w:szCs w:val="28"/>
        </w:rPr>
      </w:pPr>
      <w:bookmarkStart w:id="0" w:name="_Hlk179172618"/>
      <w:r w:rsidRPr="00190DE3">
        <w:rPr>
          <w:b/>
          <w:i/>
          <w:sz w:val="28"/>
          <w:szCs w:val="28"/>
        </w:rPr>
        <w:t xml:space="preserve">Каминир Ольга Николаевна </w:t>
      </w:r>
      <w:r w:rsidRPr="00190DE3">
        <w:rPr>
          <w:sz w:val="28"/>
          <w:szCs w:val="28"/>
        </w:rPr>
        <w:t>– старший эксперт предметной комиссии ЕГЭ по математике Краснодарского края, кандидат технических наук, доцент кафедры высшей математики ФГБОУ ВО «Кубанский государственный технологический университет».</w:t>
      </w:r>
    </w:p>
    <w:p w14:paraId="089BD952" w14:textId="30EE7E24" w:rsidR="002A0E74" w:rsidRPr="00190DE3" w:rsidRDefault="002A0E74" w:rsidP="000B260A">
      <w:pPr>
        <w:spacing w:after="60"/>
        <w:ind w:left="426"/>
        <w:jc w:val="both"/>
        <w:outlineLvl w:val="0"/>
        <w:rPr>
          <w:sz w:val="28"/>
          <w:szCs w:val="28"/>
        </w:rPr>
      </w:pPr>
      <w:r w:rsidRPr="00190DE3">
        <w:rPr>
          <w:b/>
          <w:i/>
          <w:sz w:val="28"/>
          <w:szCs w:val="28"/>
        </w:rPr>
        <w:t xml:space="preserve">Коренева Ольга Владимировна </w:t>
      </w:r>
      <w:r w:rsidRPr="00190DE3">
        <w:rPr>
          <w:sz w:val="28"/>
          <w:szCs w:val="28"/>
        </w:rPr>
        <w:t>– старший эксперт предметной комиссии ЕГЭ по математике Краснодарского края, кандидат технических наук, доцент кафедры высшей математики ФГБОУ ВО «Кубанский государственный технологический университет».</w:t>
      </w:r>
      <w:bookmarkEnd w:id="0"/>
    </w:p>
    <w:p w14:paraId="41C14EF4" w14:textId="43B252FF" w:rsidR="00C60D6B" w:rsidRPr="00190DE3" w:rsidRDefault="00C60D6B" w:rsidP="000B260A">
      <w:pPr>
        <w:spacing w:after="60"/>
        <w:ind w:left="426"/>
        <w:jc w:val="both"/>
        <w:outlineLvl w:val="0"/>
        <w:rPr>
          <w:sz w:val="28"/>
          <w:szCs w:val="28"/>
        </w:rPr>
      </w:pPr>
      <w:r w:rsidRPr="00493B4F">
        <w:rPr>
          <w:b/>
          <w:bCs/>
          <w:i/>
          <w:sz w:val="28"/>
          <w:szCs w:val="28"/>
        </w:rPr>
        <w:t>Янаева Марина Викторовна</w:t>
      </w:r>
      <w:r w:rsidRPr="00493B4F">
        <w:rPr>
          <w:iCs/>
          <w:sz w:val="28"/>
          <w:szCs w:val="28"/>
        </w:rPr>
        <w:t xml:space="preserve"> –</w:t>
      </w:r>
      <w:r>
        <w:rPr>
          <w:iCs/>
          <w:sz w:val="28"/>
          <w:szCs w:val="28"/>
        </w:rPr>
        <w:t xml:space="preserve"> </w:t>
      </w:r>
      <w:r w:rsidRPr="00493B4F">
        <w:rPr>
          <w:iCs/>
          <w:sz w:val="28"/>
          <w:szCs w:val="28"/>
        </w:rPr>
        <w:t>доцент, кандидат технических наук, заведующая кафедрой информационных систем и программирования ФГБОУ ВО «Кубанский государственный технологический университет»</w:t>
      </w:r>
    </w:p>
    <w:p w14:paraId="385D8E40" w14:textId="561C86EB" w:rsidR="002A0E74" w:rsidRPr="007B4C16" w:rsidRDefault="00C60D6B" w:rsidP="000B260A">
      <w:pPr>
        <w:spacing w:after="60"/>
        <w:ind w:left="426"/>
        <w:jc w:val="both"/>
        <w:outlineLvl w:val="0"/>
        <w:rPr>
          <w:sz w:val="28"/>
          <w:szCs w:val="28"/>
        </w:rPr>
      </w:pPr>
      <w:r w:rsidRPr="00493B4F">
        <w:rPr>
          <w:b/>
          <w:bCs/>
          <w:i/>
          <w:sz w:val="28"/>
          <w:szCs w:val="28"/>
        </w:rPr>
        <w:lastRenderedPageBreak/>
        <w:t xml:space="preserve">Шарай Вячеслав Александрович </w:t>
      </w:r>
      <w:r w:rsidRPr="00C60D6B">
        <w:rPr>
          <w:iCs/>
          <w:sz w:val="28"/>
          <w:szCs w:val="28"/>
        </w:rPr>
        <w:t>–</w:t>
      </w:r>
      <w:r w:rsidRPr="00493B4F">
        <w:rPr>
          <w:iCs/>
          <w:sz w:val="28"/>
          <w:szCs w:val="28"/>
        </w:rPr>
        <w:t xml:space="preserve"> кандидат технических наук, доцент кафедры</w:t>
      </w:r>
      <w:r w:rsidR="00A3541F">
        <w:rPr>
          <w:iCs/>
          <w:sz w:val="28"/>
          <w:szCs w:val="28"/>
        </w:rPr>
        <w:t xml:space="preserve"> </w:t>
      </w:r>
      <w:r w:rsidRPr="00493B4F">
        <w:rPr>
          <w:iCs/>
          <w:sz w:val="28"/>
          <w:szCs w:val="28"/>
        </w:rPr>
        <w:t>кибербезопасности и защиты информации ФГБОУ ВО «Кубанский государственный технологический университет»</w:t>
      </w:r>
      <w:r w:rsidRPr="00493B4F">
        <w:rPr>
          <w:b/>
          <w:bCs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AC0AE2" w:rsidRPr="000B260A" w14:paraId="2F9ACB71" w14:textId="77777777" w:rsidTr="00A00DD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1F342C78" w14:textId="77777777" w:rsidR="00AC0AE2" w:rsidRPr="000B260A" w:rsidRDefault="00AC0AE2" w:rsidP="00AC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B260A">
              <w:rPr>
                <w:sz w:val="28"/>
                <w:szCs w:val="28"/>
              </w:rPr>
              <w:t>.00</w:t>
            </w:r>
            <w:r w:rsidR="000336B8">
              <w:rPr>
                <w:sz w:val="28"/>
                <w:szCs w:val="28"/>
              </w:rPr>
              <w:t xml:space="preserve"> </w:t>
            </w:r>
            <w:r w:rsidRPr="000B260A">
              <w:rPr>
                <w:sz w:val="28"/>
                <w:szCs w:val="28"/>
              </w:rPr>
              <w:t>–</w:t>
            </w:r>
            <w:r w:rsidR="000336B8">
              <w:rPr>
                <w:sz w:val="28"/>
                <w:szCs w:val="28"/>
              </w:rPr>
              <w:t xml:space="preserve"> </w:t>
            </w: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.00</w:t>
            </w:r>
          </w:p>
        </w:tc>
      </w:tr>
      <w:tr w:rsidR="00AC0AE2" w:rsidRPr="000B260A" w14:paraId="79D1D8C5" w14:textId="77777777" w:rsidTr="00502EE0">
        <w:trPr>
          <w:trHeight w:val="170"/>
          <w:jc w:val="center"/>
        </w:trPr>
        <w:tc>
          <w:tcPr>
            <w:tcW w:w="5000" w:type="pct"/>
          </w:tcPr>
          <w:p w14:paraId="607B6B57" w14:textId="77777777" w:rsidR="00AC0AE2" w:rsidRPr="00AC0AE2" w:rsidRDefault="00AC0AE2" w:rsidP="00AC0AE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C0AE2">
              <w:rPr>
                <w:b/>
                <w:bCs/>
                <w:i/>
                <w:iCs/>
                <w:sz w:val="28"/>
                <w:szCs w:val="28"/>
              </w:rPr>
              <w:t>Регистрация руководителей делегаций</w:t>
            </w:r>
            <w:r w:rsidR="000336B8">
              <w:rPr>
                <w:b/>
                <w:bCs/>
                <w:i/>
                <w:iCs/>
                <w:sz w:val="28"/>
                <w:szCs w:val="28"/>
              </w:rPr>
              <w:t xml:space="preserve"> и участников</w:t>
            </w:r>
            <w:r w:rsidRPr="00AC0AE2">
              <w:rPr>
                <w:b/>
                <w:bCs/>
                <w:i/>
                <w:iCs/>
                <w:sz w:val="28"/>
                <w:szCs w:val="28"/>
              </w:rPr>
              <w:t xml:space="preserve"> (холл на 2 этаже)</w:t>
            </w:r>
          </w:p>
        </w:tc>
      </w:tr>
      <w:tr w:rsidR="00AC0AE2" w:rsidRPr="000B260A" w14:paraId="0319A5CE" w14:textId="77777777" w:rsidTr="00C31605">
        <w:trPr>
          <w:trHeight w:val="170"/>
          <w:jc w:val="center"/>
        </w:trPr>
        <w:tc>
          <w:tcPr>
            <w:tcW w:w="5000" w:type="pct"/>
            <w:shd w:val="clear" w:color="auto" w:fill="FFC000"/>
          </w:tcPr>
          <w:p w14:paraId="0275FA8D" w14:textId="77777777" w:rsidR="00AC0AE2" w:rsidRPr="00AC0AE2" w:rsidRDefault="00AC0AE2" w:rsidP="00AC0AE2">
            <w:pPr>
              <w:jc w:val="center"/>
              <w:rPr>
                <w:sz w:val="32"/>
                <w:szCs w:val="32"/>
              </w:rPr>
            </w:pPr>
            <w:r w:rsidRPr="00AC0AE2">
              <w:rPr>
                <w:b/>
                <w:sz w:val="32"/>
                <w:szCs w:val="32"/>
              </w:rPr>
              <w:t>Пленарное заседание (актовый зал на 2 этаже)</w:t>
            </w:r>
          </w:p>
        </w:tc>
      </w:tr>
      <w:tr w:rsidR="00AC0AE2" w:rsidRPr="000B260A" w14:paraId="684AB6BA" w14:textId="77777777" w:rsidTr="00A00DD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09FA7442" w14:textId="77777777" w:rsidR="00AC0AE2" w:rsidRPr="000B260A" w:rsidRDefault="00AC0AE2" w:rsidP="00AC0AE2">
            <w:pPr>
              <w:jc w:val="center"/>
              <w:rPr>
                <w:b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:00–1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:10</w:t>
            </w:r>
          </w:p>
        </w:tc>
      </w:tr>
      <w:tr w:rsidR="00AC0AE2" w:rsidRPr="000B260A" w14:paraId="0198B1BC" w14:textId="77777777" w:rsidTr="00502EE0">
        <w:trPr>
          <w:trHeight w:val="501"/>
          <w:jc w:val="center"/>
        </w:trPr>
        <w:tc>
          <w:tcPr>
            <w:tcW w:w="5000" w:type="pct"/>
          </w:tcPr>
          <w:p w14:paraId="05572D11" w14:textId="77777777" w:rsidR="00B47164" w:rsidRPr="001B3BF0" w:rsidRDefault="00B47164" w:rsidP="00B47164">
            <w:pPr>
              <w:jc w:val="center"/>
              <w:rPr>
                <w:b/>
                <w:i/>
                <w:sz w:val="28"/>
                <w:szCs w:val="28"/>
              </w:rPr>
            </w:pPr>
            <w:r w:rsidRPr="00BA13BD">
              <w:rPr>
                <w:b/>
                <w:i/>
                <w:sz w:val="28"/>
                <w:szCs w:val="28"/>
              </w:rPr>
              <w:t>Об особенностях государственной итоговой аттестации 202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BA13BD">
              <w:rPr>
                <w:b/>
                <w:i/>
                <w:sz w:val="28"/>
                <w:szCs w:val="28"/>
              </w:rPr>
              <w:t xml:space="preserve"> года (процедура и права обучающихся)</w:t>
            </w:r>
          </w:p>
          <w:p w14:paraId="5A3A1732" w14:textId="7C68A1DD" w:rsidR="00AC0AE2" w:rsidRPr="00785F4A" w:rsidRDefault="00B47164" w:rsidP="00B47164">
            <w:pPr>
              <w:jc w:val="both"/>
              <w:rPr>
                <w:b/>
                <w:iCs/>
                <w:color w:val="FF0000"/>
                <w:sz w:val="28"/>
                <w:szCs w:val="28"/>
              </w:rPr>
            </w:pPr>
            <w:r w:rsidRPr="00520730">
              <w:rPr>
                <w:b/>
                <w:bCs/>
                <w:iCs/>
                <w:sz w:val="28"/>
                <w:szCs w:val="28"/>
              </w:rPr>
              <w:t>Бойкова Марина Евгеньевна,</w:t>
            </w:r>
            <w:r w:rsidRPr="00520730">
              <w:rPr>
                <w:iCs/>
                <w:sz w:val="28"/>
                <w:szCs w:val="28"/>
              </w:rPr>
              <w:t xml:space="preserve"> начальник отдела оценки качества образования и государственной итоговой аттестации в управлении общего образования</w:t>
            </w:r>
            <w:r>
              <w:rPr>
                <w:iCs/>
                <w:sz w:val="28"/>
                <w:szCs w:val="28"/>
              </w:rPr>
              <w:t xml:space="preserve"> </w:t>
            </w:r>
            <w:hyperlink r:id="rId7" w:history="1">
              <w:r w:rsidRPr="00A00DD3">
                <w:rPr>
                  <w:rFonts w:eastAsiaTheme="majorEastAsia"/>
                  <w:sz w:val="28"/>
                  <w:szCs w:val="28"/>
                </w:rPr>
                <w:t>Министерства образования, науки и молодежной политики</w:t>
              </w:r>
              <w:r w:rsidRPr="00A00DD3">
                <w:rPr>
                  <w:sz w:val="28"/>
                  <w:szCs w:val="28"/>
                </w:rPr>
                <w:t xml:space="preserve"> Краснодарского </w:t>
              </w:r>
              <w:r w:rsidRPr="00190DE3">
                <w:rPr>
                  <w:iCs/>
                  <w:sz w:val="28"/>
                  <w:szCs w:val="28"/>
                </w:rPr>
                <w:t>края</w:t>
              </w:r>
            </w:hyperlink>
          </w:p>
        </w:tc>
      </w:tr>
      <w:tr w:rsidR="00AC0AE2" w:rsidRPr="000B260A" w14:paraId="12F2CD86" w14:textId="77777777" w:rsidTr="00A00DD3">
        <w:trPr>
          <w:trHeight w:val="104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59E7213B" w14:textId="77777777" w:rsidR="00AC0AE2" w:rsidRPr="000B260A" w:rsidRDefault="00AC0AE2" w:rsidP="00AC0AE2">
            <w:pPr>
              <w:jc w:val="center"/>
              <w:rPr>
                <w:b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:10–1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:20</w:t>
            </w:r>
          </w:p>
        </w:tc>
      </w:tr>
      <w:tr w:rsidR="00AC0AE2" w:rsidRPr="000B260A" w14:paraId="002740CC" w14:textId="77777777" w:rsidTr="00502EE0">
        <w:trPr>
          <w:trHeight w:val="447"/>
          <w:jc w:val="center"/>
        </w:trPr>
        <w:tc>
          <w:tcPr>
            <w:tcW w:w="5000" w:type="pct"/>
          </w:tcPr>
          <w:p w14:paraId="4F3C614E" w14:textId="00E36673" w:rsidR="00B47164" w:rsidRPr="00826432" w:rsidRDefault="00B47164" w:rsidP="00B4716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A00DD3">
              <w:rPr>
                <w:b/>
                <w:bCs/>
                <w:i/>
                <w:sz w:val="28"/>
                <w:szCs w:val="28"/>
              </w:rPr>
              <w:t>О специальностях и направлениях подготовки, по которым ведётся обучение в институте</w:t>
            </w:r>
            <w:r w:rsidR="00A3541F">
              <w:t xml:space="preserve"> </w:t>
            </w:r>
            <w:r w:rsidR="00A3541F" w:rsidRPr="00A3541F">
              <w:rPr>
                <w:b/>
                <w:bCs/>
                <w:i/>
                <w:sz w:val="28"/>
                <w:szCs w:val="28"/>
              </w:rPr>
              <w:t>компьютерных систем и информационной безопасности (ИКСиИБ)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00DD3">
              <w:rPr>
                <w:b/>
                <w:bCs/>
                <w:i/>
                <w:sz w:val="28"/>
                <w:szCs w:val="28"/>
              </w:rPr>
              <w:t>КубГТУ</w:t>
            </w:r>
          </w:p>
          <w:p w14:paraId="67AD5874" w14:textId="5A6DCB12" w:rsidR="00AC0AE2" w:rsidRPr="00F14E9C" w:rsidRDefault="00B47164" w:rsidP="00190DE3">
            <w:pPr>
              <w:spacing w:after="60"/>
              <w:jc w:val="both"/>
              <w:outlineLvl w:val="0"/>
              <w:rPr>
                <w:sz w:val="28"/>
                <w:szCs w:val="28"/>
              </w:rPr>
            </w:pPr>
            <w:r w:rsidRPr="00190DE3">
              <w:rPr>
                <w:b/>
                <w:bCs/>
                <w:iCs/>
                <w:sz w:val="28"/>
                <w:szCs w:val="28"/>
              </w:rPr>
              <w:t>Макарян Александр Самвелович</w:t>
            </w:r>
            <w:r w:rsidRPr="00190DE3">
              <w:rPr>
                <w:iCs/>
                <w:sz w:val="28"/>
                <w:szCs w:val="28"/>
              </w:rPr>
              <w:t>, директор Института компьютерных систем и информационной безопасности (ИКСиИБ) ФГБОУ ВО «КубГТУ», кандидат технических наук, доцент</w:t>
            </w:r>
          </w:p>
        </w:tc>
      </w:tr>
      <w:tr w:rsidR="00AC0AE2" w:rsidRPr="000B260A" w14:paraId="3E4A6741" w14:textId="77777777" w:rsidTr="00A00DD3">
        <w:trPr>
          <w:trHeight w:val="103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7CED7FBD" w14:textId="77777777" w:rsidR="00AC0AE2" w:rsidRPr="00BA13BD" w:rsidRDefault="00AC0AE2" w:rsidP="00AC0A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12:20-12:30</w:t>
            </w:r>
          </w:p>
        </w:tc>
      </w:tr>
      <w:tr w:rsidR="00AC0AE2" w:rsidRPr="000B260A" w14:paraId="6C8B8462" w14:textId="77777777" w:rsidTr="00502EE0">
        <w:trPr>
          <w:trHeight w:val="447"/>
          <w:jc w:val="center"/>
        </w:trPr>
        <w:tc>
          <w:tcPr>
            <w:tcW w:w="5000" w:type="pct"/>
          </w:tcPr>
          <w:p w14:paraId="44466D26" w14:textId="5DD1C478" w:rsidR="00B47164" w:rsidRPr="0021483D" w:rsidRDefault="00B47164" w:rsidP="00B47164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00DD3">
              <w:rPr>
                <w:b/>
                <w:bCs/>
                <w:i/>
                <w:sz w:val="28"/>
                <w:szCs w:val="28"/>
              </w:rPr>
              <w:t xml:space="preserve">О специальностях и направлениях подготовки, по которым ведётся обучение в </w:t>
            </w:r>
            <w:r w:rsidRPr="0021483D">
              <w:rPr>
                <w:b/>
                <w:bCs/>
                <w:i/>
                <w:sz w:val="28"/>
                <w:szCs w:val="28"/>
              </w:rPr>
              <w:t xml:space="preserve">институте механики, робототехники, инженерии транспортных и технических систем </w:t>
            </w:r>
            <w:r w:rsidR="001E12C8" w:rsidRPr="0021483D">
              <w:rPr>
                <w:b/>
                <w:bCs/>
                <w:i/>
                <w:sz w:val="28"/>
                <w:szCs w:val="28"/>
              </w:rPr>
              <w:t xml:space="preserve">(ИМРИТТС), </w:t>
            </w:r>
            <w:r w:rsidRPr="0021483D">
              <w:rPr>
                <w:b/>
                <w:bCs/>
                <w:i/>
                <w:sz w:val="28"/>
                <w:szCs w:val="28"/>
              </w:rPr>
              <w:t xml:space="preserve">КубГТУ </w:t>
            </w:r>
          </w:p>
          <w:p w14:paraId="7AB77EE1" w14:textId="0B27BA46" w:rsidR="00AC0AE2" w:rsidRPr="00C91DA9" w:rsidRDefault="00B47164" w:rsidP="00B47164">
            <w:pPr>
              <w:jc w:val="both"/>
              <w:rPr>
                <w:iCs/>
                <w:sz w:val="28"/>
                <w:szCs w:val="28"/>
              </w:rPr>
            </w:pPr>
            <w:r w:rsidRPr="00C91DA9">
              <w:rPr>
                <w:b/>
                <w:iCs/>
                <w:sz w:val="28"/>
                <w:szCs w:val="28"/>
              </w:rPr>
              <w:t>Гукасян Александр Валерьевич,</w:t>
            </w:r>
            <w:r w:rsidRPr="00C91DA9">
              <w:rPr>
                <w:iCs/>
                <w:sz w:val="28"/>
                <w:szCs w:val="28"/>
              </w:rPr>
              <w:t xml:space="preserve"> директор института механики, робототехники, инженерии транспортных и технических систем (ИМРИТТС)</w:t>
            </w:r>
            <w:r w:rsidR="001E12C8" w:rsidRPr="00C91DA9">
              <w:rPr>
                <w:bCs/>
                <w:iCs/>
                <w:sz w:val="28"/>
                <w:szCs w:val="28"/>
              </w:rPr>
              <w:t xml:space="preserve"> ФГБОУ ВО «КубГТУ»</w:t>
            </w:r>
            <w:r w:rsidRPr="00C91DA9">
              <w:rPr>
                <w:iCs/>
                <w:sz w:val="28"/>
                <w:szCs w:val="28"/>
              </w:rPr>
              <w:t>, доктор технических наук</w:t>
            </w:r>
          </w:p>
        </w:tc>
      </w:tr>
      <w:tr w:rsidR="00AC0AE2" w:rsidRPr="000B260A" w14:paraId="42CECEA4" w14:textId="77777777" w:rsidTr="00A00DD3">
        <w:trPr>
          <w:trHeight w:val="42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3F628D2D" w14:textId="20023888" w:rsidR="00AC0AE2" w:rsidRDefault="00AC0AE2" w:rsidP="00AC0AE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0B260A">
              <w:rPr>
                <w:sz w:val="28"/>
                <w:szCs w:val="28"/>
              </w:rPr>
              <w:t>0–1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</w:t>
            </w:r>
            <w:r w:rsidR="001E12C8">
              <w:rPr>
                <w:sz w:val="28"/>
                <w:szCs w:val="28"/>
              </w:rPr>
              <w:t>4</w:t>
            </w:r>
            <w:r w:rsidRPr="000B260A">
              <w:rPr>
                <w:sz w:val="28"/>
                <w:szCs w:val="28"/>
              </w:rPr>
              <w:t>0</w:t>
            </w:r>
          </w:p>
        </w:tc>
      </w:tr>
      <w:tr w:rsidR="00AC0AE2" w:rsidRPr="000B260A" w14:paraId="3DFACC57" w14:textId="77777777" w:rsidTr="00502EE0">
        <w:trPr>
          <w:trHeight w:val="829"/>
          <w:jc w:val="center"/>
        </w:trPr>
        <w:tc>
          <w:tcPr>
            <w:tcW w:w="5000" w:type="pct"/>
          </w:tcPr>
          <w:p w14:paraId="155E2AEA" w14:textId="6CA47E75" w:rsidR="001E12C8" w:rsidRPr="00190DE3" w:rsidRDefault="00A3541F" w:rsidP="001E12C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Коротко</w:t>
            </w:r>
            <w:r w:rsidR="001E12C8" w:rsidRPr="00190DE3">
              <w:rPr>
                <w:b/>
                <w:i/>
                <w:sz w:val="28"/>
                <w:szCs w:val="28"/>
              </w:rPr>
              <w:t xml:space="preserve"> об особенностях проверки работ ЕГЭ по математике и апелляции. Изменения в контрольно-измерительных материалах</w:t>
            </w:r>
          </w:p>
          <w:p w14:paraId="58A10D87" w14:textId="7D944842" w:rsidR="001E12C8" w:rsidRPr="00190DE3" w:rsidRDefault="001E12C8" w:rsidP="001E12C8">
            <w:pPr>
              <w:jc w:val="center"/>
              <w:rPr>
                <w:b/>
                <w:i/>
                <w:sz w:val="28"/>
                <w:szCs w:val="28"/>
              </w:rPr>
            </w:pPr>
            <w:r w:rsidRPr="00190DE3">
              <w:rPr>
                <w:b/>
                <w:i/>
                <w:sz w:val="28"/>
                <w:szCs w:val="28"/>
              </w:rPr>
              <w:t>ЕГЭ по математике в 2025</w:t>
            </w:r>
            <w:r w:rsidR="00A3541F">
              <w:rPr>
                <w:b/>
                <w:i/>
                <w:sz w:val="28"/>
                <w:szCs w:val="28"/>
              </w:rPr>
              <w:t xml:space="preserve"> </w:t>
            </w:r>
            <w:r w:rsidRPr="00190DE3">
              <w:rPr>
                <w:b/>
                <w:i/>
                <w:sz w:val="28"/>
                <w:szCs w:val="28"/>
              </w:rPr>
              <w:t>г.</w:t>
            </w:r>
          </w:p>
          <w:p w14:paraId="72122AA4" w14:textId="08DBF8E1" w:rsidR="007614F3" w:rsidRPr="00520730" w:rsidRDefault="001E12C8" w:rsidP="001E12C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Савин Владимир Николаевич </w:t>
            </w:r>
            <w:r w:rsidRPr="000B260A">
              <w:rPr>
                <w:sz w:val="28"/>
                <w:szCs w:val="28"/>
              </w:rPr>
              <w:t xml:space="preserve">– </w:t>
            </w:r>
            <w:r w:rsidRPr="002A0E74">
              <w:rPr>
                <w:sz w:val="28"/>
                <w:szCs w:val="28"/>
              </w:rPr>
              <w:t xml:space="preserve">старший эксперт предметной комиссии ЕГЭ по математике Краснодарского края, </w:t>
            </w:r>
            <w:r>
              <w:rPr>
                <w:sz w:val="28"/>
                <w:szCs w:val="28"/>
              </w:rPr>
              <w:t>доцент</w:t>
            </w:r>
            <w:r w:rsidRPr="001F64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1F6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технических</w:t>
            </w:r>
            <w:r w:rsidRPr="001F64AC">
              <w:rPr>
                <w:sz w:val="28"/>
                <w:szCs w:val="28"/>
              </w:rPr>
              <w:t xml:space="preserve"> наук</w:t>
            </w:r>
            <w:r w:rsidRPr="002A0E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и.о. </w:t>
            </w:r>
            <w:r w:rsidRPr="002A0E7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2A0E74">
              <w:rPr>
                <w:sz w:val="28"/>
                <w:szCs w:val="28"/>
              </w:rPr>
              <w:t xml:space="preserve"> кафедрой </w:t>
            </w:r>
            <w:r>
              <w:rPr>
                <w:sz w:val="28"/>
                <w:szCs w:val="28"/>
              </w:rPr>
              <w:t xml:space="preserve">высшей математики </w:t>
            </w:r>
            <w:r w:rsidRPr="001F64AC">
              <w:rPr>
                <w:sz w:val="28"/>
                <w:szCs w:val="28"/>
              </w:rPr>
              <w:t>ФГБОУ ВО «Кубанский государственный технологический университет».</w:t>
            </w:r>
          </w:p>
        </w:tc>
      </w:tr>
      <w:tr w:rsidR="00361199" w:rsidRPr="0019766E" w14:paraId="52D5DD0C" w14:textId="77777777" w:rsidTr="00987413">
        <w:trPr>
          <w:trHeight w:val="170"/>
          <w:jc w:val="center"/>
        </w:trPr>
        <w:tc>
          <w:tcPr>
            <w:tcW w:w="5000" w:type="pct"/>
            <w:shd w:val="clear" w:color="auto" w:fill="FFC000"/>
          </w:tcPr>
          <w:p w14:paraId="5A74EDDB" w14:textId="77777777" w:rsidR="00361199" w:rsidRPr="0019766E" w:rsidRDefault="00361199" w:rsidP="00987413">
            <w:pPr>
              <w:jc w:val="center"/>
              <w:rPr>
                <w:b/>
                <w:iCs/>
                <w:sz w:val="32"/>
                <w:szCs w:val="32"/>
              </w:rPr>
            </w:pPr>
            <w:r w:rsidRPr="0019766E">
              <w:rPr>
                <w:b/>
                <w:iCs/>
                <w:sz w:val="32"/>
                <w:szCs w:val="32"/>
              </w:rPr>
              <w:t>Работа предметного семинара</w:t>
            </w:r>
          </w:p>
        </w:tc>
      </w:tr>
      <w:tr w:rsidR="00493B4F" w:rsidRPr="000B260A" w14:paraId="011E4B0B" w14:textId="77777777" w:rsidTr="00987413">
        <w:trPr>
          <w:trHeight w:val="42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20CD5ABA" w14:textId="1C611CE5" w:rsidR="00493B4F" w:rsidRDefault="00493B4F" w:rsidP="0098741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0B260A">
              <w:rPr>
                <w:sz w:val="28"/>
                <w:szCs w:val="28"/>
              </w:rPr>
              <w:t>0–1</w:t>
            </w:r>
            <w:r w:rsidR="00361199">
              <w:rPr>
                <w:sz w:val="28"/>
                <w:szCs w:val="28"/>
              </w:rPr>
              <w:t>3</w:t>
            </w:r>
            <w:r w:rsidRPr="000B260A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1</w:t>
            </w:r>
            <w:r w:rsidRPr="000B260A">
              <w:rPr>
                <w:sz w:val="28"/>
                <w:szCs w:val="28"/>
              </w:rPr>
              <w:t>0</w:t>
            </w:r>
          </w:p>
        </w:tc>
      </w:tr>
      <w:tr w:rsidR="00493B4F" w:rsidRPr="000B260A" w14:paraId="2811D134" w14:textId="77777777" w:rsidTr="00502EE0">
        <w:trPr>
          <w:trHeight w:val="829"/>
          <w:jc w:val="center"/>
        </w:trPr>
        <w:tc>
          <w:tcPr>
            <w:tcW w:w="5000" w:type="pct"/>
          </w:tcPr>
          <w:p w14:paraId="479EE8F4" w14:textId="77777777" w:rsidR="00493B4F" w:rsidRPr="00493B4F" w:rsidRDefault="00493B4F" w:rsidP="00493B4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493B4F">
              <w:rPr>
                <w:b/>
                <w:bCs/>
                <w:i/>
                <w:sz w:val="28"/>
                <w:szCs w:val="28"/>
              </w:rPr>
              <w:t>Методические и практические рекомендации по выполнению заданий профильного уровня ЕГЭ по информатике 2025 г.</w:t>
            </w:r>
          </w:p>
          <w:p w14:paraId="365BAD03" w14:textId="1EEC52FD" w:rsidR="00493B4F" w:rsidRPr="00493B4F" w:rsidRDefault="00493B4F" w:rsidP="00493B4F">
            <w:pPr>
              <w:jc w:val="both"/>
              <w:rPr>
                <w:iCs/>
                <w:sz w:val="28"/>
                <w:szCs w:val="28"/>
              </w:rPr>
            </w:pPr>
            <w:r w:rsidRPr="00493B4F">
              <w:rPr>
                <w:b/>
                <w:bCs/>
                <w:i/>
                <w:sz w:val="28"/>
                <w:szCs w:val="28"/>
              </w:rPr>
              <w:t xml:space="preserve">Ткаченко Василий Владимирович </w:t>
            </w:r>
            <w:r w:rsidRPr="00493B4F">
              <w:rPr>
                <w:iCs/>
                <w:sz w:val="28"/>
                <w:szCs w:val="28"/>
              </w:rPr>
              <w:t xml:space="preserve">– заместитель председателя предметной комиссии ЕГЭ по информатике Краснодарского края, кандидат </w:t>
            </w:r>
            <w:r w:rsidRPr="00493B4F">
              <w:rPr>
                <w:iCs/>
                <w:sz w:val="28"/>
                <w:szCs w:val="28"/>
              </w:rPr>
              <w:lastRenderedPageBreak/>
              <w:t>экономических наук, доцент, доцент кафедры компьютерных технологий и систем ФГБОУ ВО «Кубанский государственный аграрный университет»</w:t>
            </w:r>
          </w:p>
          <w:p w14:paraId="760913CB" w14:textId="77777777" w:rsidR="00493B4F" w:rsidRPr="00493B4F" w:rsidRDefault="00493B4F" w:rsidP="00493B4F">
            <w:pPr>
              <w:jc w:val="both"/>
              <w:rPr>
                <w:iCs/>
                <w:sz w:val="28"/>
                <w:szCs w:val="28"/>
              </w:rPr>
            </w:pPr>
            <w:r w:rsidRPr="00493B4F">
              <w:rPr>
                <w:iCs/>
                <w:sz w:val="28"/>
                <w:szCs w:val="28"/>
              </w:rPr>
              <w:t>- анализ наиболее частых ошибок выпускников</w:t>
            </w:r>
          </w:p>
          <w:p w14:paraId="55494C6E" w14:textId="77777777" w:rsidR="00493B4F" w:rsidRPr="00493B4F" w:rsidRDefault="00493B4F" w:rsidP="00493B4F">
            <w:pPr>
              <w:jc w:val="both"/>
              <w:rPr>
                <w:iCs/>
                <w:sz w:val="28"/>
                <w:szCs w:val="28"/>
              </w:rPr>
            </w:pPr>
            <w:r w:rsidRPr="00493B4F">
              <w:rPr>
                <w:iCs/>
                <w:sz w:val="28"/>
                <w:szCs w:val="28"/>
              </w:rPr>
              <w:t xml:space="preserve">- рекомендации эксперта ЕГЭ по подготовке </w:t>
            </w:r>
          </w:p>
          <w:p w14:paraId="07717E95" w14:textId="612BF201" w:rsidR="00493B4F" w:rsidRPr="00190DE3" w:rsidRDefault="00493B4F" w:rsidP="00361199">
            <w:pPr>
              <w:jc w:val="both"/>
              <w:rPr>
                <w:b/>
                <w:i/>
                <w:sz w:val="28"/>
                <w:szCs w:val="28"/>
              </w:rPr>
            </w:pPr>
            <w:r w:rsidRPr="00493B4F">
              <w:rPr>
                <w:iCs/>
                <w:sz w:val="28"/>
                <w:szCs w:val="28"/>
              </w:rPr>
              <w:t>- на какие источники можно опираться при подготовке на высокие баллы</w:t>
            </w:r>
          </w:p>
        </w:tc>
      </w:tr>
      <w:tr w:rsidR="00361199" w:rsidRPr="000B260A" w14:paraId="14B3B2ED" w14:textId="77777777" w:rsidTr="00987413">
        <w:trPr>
          <w:trHeight w:val="226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2820FDC2" w14:textId="36E6DF3C" w:rsidR="00361199" w:rsidRDefault="00361199" w:rsidP="00987413">
            <w:pPr>
              <w:jc w:val="center"/>
              <w:rPr>
                <w:b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0B260A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0B260A">
              <w:rPr>
                <w:sz w:val="28"/>
                <w:szCs w:val="28"/>
              </w:rPr>
              <w:t>–1</w:t>
            </w:r>
            <w:r>
              <w:rPr>
                <w:sz w:val="28"/>
                <w:szCs w:val="28"/>
              </w:rPr>
              <w:t>3</w:t>
            </w:r>
            <w:r w:rsidRPr="000B260A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2</w:t>
            </w:r>
            <w:r w:rsidRPr="000B260A">
              <w:rPr>
                <w:sz w:val="28"/>
                <w:szCs w:val="28"/>
              </w:rPr>
              <w:t>0</w:t>
            </w:r>
          </w:p>
        </w:tc>
      </w:tr>
      <w:tr w:rsidR="00361199" w:rsidRPr="000B260A" w14:paraId="4A2C4603" w14:textId="77777777" w:rsidTr="00502EE0">
        <w:trPr>
          <w:trHeight w:val="829"/>
          <w:jc w:val="center"/>
        </w:trPr>
        <w:tc>
          <w:tcPr>
            <w:tcW w:w="5000" w:type="pct"/>
          </w:tcPr>
          <w:p w14:paraId="4F4FF9BA" w14:textId="0B997D89" w:rsidR="00361199" w:rsidRPr="00493B4F" w:rsidRDefault="00361199" w:rsidP="0036119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C91DA9">
              <w:rPr>
                <w:b/>
                <w:i/>
                <w:sz w:val="28"/>
                <w:szCs w:val="28"/>
              </w:rPr>
              <w:t xml:space="preserve">Общение в формате </w:t>
            </w:r>
            <w:r w:rsidR="00C60D6B">
              <w:rPr>
                <w:b/>
                <w:i/>
                <w:sz w:val="28"/>
                <w:szCs w:val="28"/>
              </w:rPr>
              <w:t>«</w:t>
            </w:r>
            <w:r w:rsidRPr="00C91DA9">
              <w:rPr>
                <w:b/>
                <w:i/>
                <w:sz w:val="28"/>
                <w:szCs w:val="28"/>
              </w:rPr>
              <w:t>вопрос-ответ</w:t>
            </w:r>
            <w:r w:rsidR="00C60D6B">
              <w:rPr>
                <w:b/>
                <w:i/>
                <w:sz w:val="28"/>
                <w:szCs w:val="28"/>
              </w:rPr>
              <w:t>»</w:t>
            </w:r>
            <w:r w:rsidRPr="00C91DA9">
              <w:rPr>
                <w:b/>
                <w:i/>
                <w:sz w:val="28"/>
                <w:szCs w:val="28"/>
              </w:rPr>
              <w:t xml:space="preserve"> с зам.</w:t>
            </w:r>
            <w:r w:rsidR="00C60D6B">
              <w:rPr>
                <w:b/>
                <w:i/>
                <w:sz w:val="28"/>
                <w:szCs w:val="28"/>
              </w:rPr>
              <w:t xml:space="preserve"> </w:t>
            </w:r>
            <w:r w:rsidRPr="00C91DA9">
              <w:rPr>
                <w:b/>
                <w:i/>
                <w:sz w:val="28"/>
                <w:szCs w:val="28"/>
              </w:rPr>
              <w:t>председателя ЕГЭ</w:t>
            </w:r>
            <w:r w:rsidR="00C60D6B">
              <w:rPr>
                <w:b/>
                <w:i/>
                <w:sz w:val="28"/>
                <w:szCs w:val="28"/>
              </w:rPr>
              <w:t xml:space="preserve"> </w:t>
            </w:r>
            <w:r w:rsidRPr="00C91DA9">
              <w:rPr>
                <w:b/>
                <w:i/>
                <w:sz w:val="28"/>
                <w:szCs w:val="28"/>
              </w:rPr>
              <w:t>по </w:t>
            </w:r>
            <w:r w:rsidRPr="00493B4F">
              <w:rPr>
                <w:b/>
                <w:bCs/>
                <w:i/>
                <w:sz w:val="28"/>
                <w:szCs w:val="28"/>
              </w:rPr>
              <w:t>информатике</w:t>
            </w:r>
          </w:p>
        </w:tc>
      </w:tr>
      <w:tr w:rsidR="00361199" w:rsidRPr="000B260A" w14:paraId="20C7CF92" w14:textId="77777777" w:rsidTr="00A00DD3">
        <w:trPr>
          <w:trHeight w:val="226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604DB93A" w14:textId="301B455B" w:rsidR="00361199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0B260A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0B260A">
              <w:rPr>
                <w:sz w:val="28"/>
                <w:szCs w:val="28"/>
              </w:rPr>
              <w:t>–1</w:t>
            </w:r>
            <w:r>
              <w:rPr>
                <w:sz w:val="28"/>
                <w:szCs w:val="28"/>
              </w:rPr>
              <w:t>3</w:t>
            </w:r>
            <w:r w:rsidRPr="000B260A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4</w:t>
            </w:r>
            <w:r w:rsidRPr="000B260A">
              <w:rPr>
                <w:sz w:val="28"/>
                <w:szCs w:val="28"/>
              </w:rPr>
              <w:t>0</w:t>
            </w:r>
          </w:p>
        </w:tc>
      </w:tr>
      <w:tr w:rsidR="00361199" w:rsidRPr="000B260A" w14:paraId="3BDADF52" w14:textId="77777777" w:rsidTr="00502EE0">
        <w:trPr>
          <w:trHeight w:val="170"/>
          <w:jc w:val="center"/>
        </w:trPr>
        <w:tc>
          <w:tcPr>
            <w:tcW w:w="5000" w:type="pct"/>
          </w:tcPr>
          <w:p w14:paraId="2AFFE479" w14:textId="77777777" w:rsidR="00361199" w:rsidRPr="00190DE3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190DE3">
              <w:rPr>
                <w:b/>
                <w:i/>
                <w:sz w:val="28"/>
                <w:szCs w:val="28"/>
              </w:rPr>
              <w:t>Методические и практические рекомендации по выполнению одно- и двухбалльных заданий профильного уровня ЕГЭ по математике 2025 г.</w:t>
            </w:r>
          </w:p>
          <w:p w14:paraId="35ECAF6E" w14:textId="60C234A6" w:rsidR="00361199" w:rsidRPr="00190DE3" w:rsidRDefault="00361199" w:rsidP="00361199">
            <w:pPr>
              <w:jc w:val="both"/>
              <w:rPr>
                <w:iCs/>
                <w:sz w:val="28"/>
                <w:szCs w:val="28"/>
              </w:rPr>
            </w:pPr>
            <w:r w:rsidRPr="00190DE3">
              <w:rPr>
                <w:b/>
                <w:i/>
                <w:sz w:val="28"/>
                <w:szCs w:val="28"/>
              </w:rPr>
              <w:t xml:space="preserve">Каминир Ольга Николаевна </w:t>
            </w:r>
            <w:r w:rsidRPr="00190DE3">
              <w:rPr>
                <w:sz w:val="28"/>
                <w:szCs w:val="28"/>
              </w:rPr>
              <w:t>– старший эксперт предметной комиссии ЕГЭ по математике Краснодарского края, кандидат технических наук, доцент кафедры высшей математики ФГБОУ ВО «Кубанский государственный технологический университет».</w:t>
            </w:r>
          </w:p>
          <w:p w14:paraId="5412CEA6" w14:textId="77777777" w:rsidR="00361199" w:rsidRPr="00190DE3" w:rsidRDefault="00361199" w:rsidP="00361199">
            <w:pPr>
              <w:jc w:val="both"/>
              <w:rPr>
                <w:bCs/>
                <w:iCs/>
                <w:sz w:val="28"/>
                <w:szCs w:val="28"/>
              </w:rPr>
            </w:pPr>
            <w:r w:rsidRPr="00190DE3">
              <w:rPr>
                <w:bCs/>
                <w:iCs/>
                <w:sz w:val="28"/>
                <w:szCs w:val="28"/>
              </w:rPr>
              <w:t>- анализ наиболее частых ошибок выпускников</w:t>
            </w:r>
          </w:p>
          <w:p w14:paraId="708E9F47" w14:textId="77777777" w:rsidR="00361199" w:rsidRPr="00190DE3" w:rsidRDefault="00361199" w:rsidP="00361199">
            <w:pPr>
              <w:jc w:val="both"/>
              <w:rPr>
                <w:bCs/>
                <w:iCs/>
                <w:sz w:val="28"/>
                <w:szCs w:val="28"/>
              </w:rPr>
            </w:pPr>
            <w:r w:rsidRPr="00190DE3">
              <w:rPr>
                <w:bCs/>
                <w:iCs/>
                <w:sz w:val="28"/>
                <w:szCs w:val="28"/>
              </w:rPr>
              <w:t xml:space="preserve">- рекомендации эксперта ЕГЭ по подготовке </w:t>
            </w:r>
          </w:p>
          <w:p w14:paraId="073FF65C" w14:textId="2AC0D072" w:rsidR="00361199" w:rsidRPr="00520730" w:rsidRDefault="00361199" w:rsidP="00361199">
            <w:pPr>
              <w:jc w:val="both"/>
              <w:rPr>
                <w:bCs/>
                <w:iCs/>
                <w:sz w:val="28"/>
                <w:szCs w:val="28"/>
              </w:rPr>
            </w:pPr>
            <w:r w:rsidRPr="00190DE3">
              <w:rPr>
                <w:bCs/>
                <w:iCs/>
                <w:sz w:val="28"/>
                <w:szCs w:val="28"/>
              </w:rPr>
              <w:t>- на какие источники можно опираться при подготовке на высокие баллы</w:t>
            </w:r>
          </w:p>
        </w:tc>
      </w:tr>
      <w:tr w:rsidR="00361199" w:rsidRPr="000B260A" w14:paraId="221AA103" w14:textId="77777777" w:rsidTr="00A00DD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56B61398" w14:textId="44EC4B02" w:rsidR="00361199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4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3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361199" w:rsidRPr="000B260A" w14:paraId="72E5313D" w14:textId="77777777" w:rsidTr="00502EE0">
        <w:trPr>
          <w:trHeight w:val="170"/>
          <w:jc w:val="center"/>
        </w:trPr>
        <w:tc>
          <w:tcPr>
            <w:tcW w:w="5000" w:type="pct"/>
          </w:tcPr>
          <w:p w14:paraId="729FAE0E" w14:textId="67ECE36F" w:rsidR="00361199" w:rsidRPr="00AC0AE2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C91DA9">
              <w:rPr>
                <w:b/>
                <w:i/>
                <w:sz w:val="28"/>
                <w:szCs w:val="28"/>
              </w:rPr>
              <w:t xml:space="preserve">Общение в формате </w:t>
            </w:r>
            <w:r w:rsidR="00C60D6B">
              <w:rPr>
                <w:b/>
                <w:i/>
                <w:sz w:val="28"/>
                <w:szCs w:val="28"/>
              </w:rPr>
              <w:t>«</w:t>
            </w:r>
            <w:r w:rsidRPr="00C91DA9">
              <w:rPr>
                <w:b/>
                <w:i/>
                <w:sz w:val="28"/>
                <w:szCs w:val="28"/>
              </w:rPr>
              <w:t>вопрос- ответ</w:t>
            </w:r>
            <w:r w:rsidR="00C60D6B">
              <w:rPr>
                <w:b/>
                <w:i/>
                <w:sz w:val="28"/>
                <w:szCs w:val="28"/>
              </w:rPr>
              <w:t>»</w:t>
            </w:r>
            <w:r w:rsidRPr="00C91DA9">
              <w:rPr>
                <w:b/>
                <w:i/>
                <w:sz w:val="28"/>
                <w:szCs w:val="28"/>
              </w:rPr>
              <w:t xml:space="preserve"> с зам.председателя ЕГЭ по математике</w:t>
            </w:r>
          </w:p>
        </w:tc>
      </w:tr>
      <w:tr w:rsidR="00361199" w:rsidRPr="000B260A" w14:paraId="6EAA9597" w14:textId="77777777" w:rsidTr="00EC61F7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229CA675" w14:textId="4689F789" w:rsidR="00361199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361199" w:rsidRPr="000B260A" w14:paraId="1CF0078F" w14:textId="77777777" w:rsidTr="00502EE0">
        <w:trPr>
          <w:trHeight w:val="170"/>
          <w:jc w:val="center"/>
        </w:trPr>
        <w:tc>
          <w:tcPr>
            <w:tcW w:w="5000" w:type="pct"/>
          </w:tcPr>
          <w:p w14:paraId="67876F53" w14:textId="77777777" w:rsidR="00361199" w:rsidRPr="0044154A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44154A">
              <w:rPr>
                <w:b/>
                <w:i/>
                <w:sz w:val="28"/>
                <w:szCs w:val="28"/>
              </w:rPr>
              <w:t xml:space="preserve">Экскурсии для абитуриентов и руководителей делегаций по лабораториям и кафедрам ФГБОУ ВО «Кубанский </w:t>
            </w:r>
          </w:p>
          <w:p w14:paraId="79646E7F" w14:textId="51C6A29C" w:rsidR="00361199" w:rsidRDefault="00361199" w:rsidP="00361199">
            <w:pPr>
              <w:jc w:val="center"/>
              <w:rPr>
                <w:b/>
                <w:i/>
                <w:sz w:val="28"/>
                <w:szCs w:val="28"/>
              </w:rPr>
            </w:pPr>
            <w:r w:rsidRPr="0044154A">
              <w:rPr>
                <w:b/>
                <w:i/>
                <w:sz w:val="28"/>
                <w:szCs w:val="28"/>
              </w:rPr>
              <w:t>государственный технологический университет»</w:t>
            </w:r>
          </w:p>
        </w:tc>
      </w:tr>
      <w:tr w:rsidR="00C60D6B" w:rsidRPr="000B260A" w14:paraId="61D70DF8" w14:textId="77777777" w:rsidTr="0098741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7AD53ECC" w14:textId="74FCB346" w:rsidR="00C60D6B" w:rsidRDefault="00C60D6B" w:rsidP="00987413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3</w:t>
            </w:r>
            <w:r w:rsidRPr="00AC0AE2">
              <w:rPr>
                <w:sz w:val="28"/>
                <w:szCs w:val="28"/>
              </w:rPr>
              <w:t>0-1</w:t>
            </w:r>
            <w:r w:rsidR="00594F1A"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C60D6B" w:rsidRPr="000B260A" w14:paraId="2EEFC84C" w14:textId="77777777" w:rsidTr="00502EE0">
        <w:trPr>
          <w:trHeight w:val="170"/>
          <w:jc w:val="center"/>
        </w:trPr>
        <w:tc>
          <w:tcPr>
            <w:tcW w:w="5000" w:type="pct"/>
          </w:tcPr>
          <w:p w14:paraId="71FE4C60" w14:textId="77777777" w:rsidR="00C60D6B" w:rsidRPr="00493B4F" w:rsidRDefault="00C60D6B" w:rsidP="00C60D6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493B4F">
              <w:rPr>
                <w:b/>
                <w:bCs/>
                <w:i/>
                <w:sz w:val="28"/>
                <w:szCs w:val="28"/>
              </w:rPr>
              <w:t>Методические рекомендации по выполнению заданий контрольно-измерительных материалов профильного уровня ЕГЭ по информатике</w:t>
            </w:r>
          </w:p>
          <w:p w14:paraId="12DFCE08" w14:textId="43C4E201" w:rsidR="00C60D6B" w:rsidRPr="00C60D6B" w:rsidRDefault="00C60D6B" w:rsidP="00C60D6B">
            <w:pPr>
              <w:jc w:val="center"/>
              <w:rPr>
                <w:iCs/>
                <w:sz w:val="28"/>
                <w:szCs w:val="28"/>
              </w:rPr>
            </w:pPr>
            <w:r w:rsidRPr="00493B4F">
              <w:rPr>
                <w:iCs/>
                <w:sz w:val="28"/>
                <w:szCs w:val="28"/>
              </w:rPr>
              <w:t>Янаева Марина Викторовна (часть 1) –доцент, кандидат технических наук, заведующая кафедрой информационных систем и программирования ФГБОУ ВО «Кубанский государственный технологический университет»</w:t>
            </w:r>
          </w:p>
        </w:tc>
      </w:tr>
      <w:tr w:rsidR="00C60D6B" w:rsidRPr="000B260A" w14:paraId="28A23083" w14:textId="77777777" w:rsidTr="0098741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123F7CC4" w14:textId="41EA808B" w:rsidR="00C60D6B" w:rsidRDefault="00C60D6B" w:rsidP="00987413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 w:rsidR="00594F1A"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0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C60D6B" w:rsidRPr="000B260A" w14:paraId="3FA05B8F" w14:textId="77777777" w:rsidTr="00502EE0">
        <w:trPr>
          <w:trHeight w:val="170"/>
          <w:jc w:val="center"/>
        </w:trPr>
        <w:tc>
          <w:tcPr>
            <w:tcW w:w="5000" w:type="pct"/>
          </w:tcPr>
          <w:p w14:paraId="3DB764BC" w14:textId="50FDEAAF" w:rsidR="00C60D6B" w:rsidRPr="00493B4F" w:rsidRDefault="00C60D6B" w:rsidP="00C60D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91DA9">
              <w:rPr>
                <w:b/>
                <w:i/>
                <w:sz w:val="28"/>
                <w:szCs w:val="28"/>
              </w:rPr>
              <w:t xml:space="preserve">Общение в формате </w:t>
            </w:r>
            <w:r>
              <w:rPr>
                <w:b/>
                <w:i/>
                <w:sz w:val="28"/>
                <w:szCs w:val="28"/>
              </w:rPr>
              <w:t>«</w:t>
            </w:r>
            <w:r w:rsidRPr="00C91DA9">
              <w:rPr>
                <w:b/>
                <w:i/>
                <w:sz w:val="28"/>
                <w:szCs w:val="28"/>
              </w:rPr>
              <w:t>вопрос- ответ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C60D6B" w:rsidRPr="000B260A" w14:paraId="4F96C1B7" w14:textId="77777777" w:rsidTr="0098741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2D527672" w14:textId="0477830B" w:rsidR="00C60D6B" w:rsidRDefault="00C60D6B" w:rsidP="00987413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1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C60D6B" w:rsidRPr="000B260A" w14:paraId="3D38FD59" w14:textId="77777777" w:rsidTr="00502EE0">
        <w:trPr>
          <w:trHeight w:val="170"/>
          <w:jc w:val="center"/>
        </w:trPr>
        <w:tc>
          <w:tcPr>
            <w:tcW w:w="5000" w:type="pct"/>
          </w:tcPr>
          <w:p w14:paraId="1A1D1EA4" w14:textId="2E3E3053" w:rsidR="00C60D6B" w:rsidRDefault="00C60D6B" w:rsidP="00C60D6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1561C">
              <w:rPr>
                <w:b/>
                <w:bCs/>
                <w:i/>
                <w:sz w:val="28"/>
                <w:szCs w:val="28"/>
              </w:rPr>
              <w:t>Методические рекомендации по выполнению заданий повышенной сложности профильного уровня ЕГЭ по математике</w:t>
            </w:r>
            <w:r>
              <w:rPr>
                <w:b/>
                <w:bCs/>
                <w:i/>
                <w:sz w:val="28"/>
                <w:szCs w:val="28"/>
              </w:rPr>
              <w:t>,</w:t>
            </w:r>
            <w:r w:rsidRPr="0051561C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о</w:t>
            </w:r>
            <w:r w:rsidRPr="00A53602">
              <w:rPr>
                <w:b/>
                <w:bCs/>
                <w:i/>
                <w:sz w:val="28"/>
                <w:szCs w:val="28"/>
              </w:rPr>
              <w:t>бсуждение проблем оценивания</w:t>
            </w:r>
            <w:r>
              <w:rPr>
                <w:b/>
                <w:bCs/>
                <w:i/>
                <w:sz w:val="28"/>
                <w:szCs w:val="28"/>
              </w:rPr>
              <w:t>, анализ типичных ошибок</w:t>
            </w:r>
          </w:p>
          <w:p w14:paraId="2E4F8F4B" w14:textId="6A2D4A93" w:rsidR="00C60D6B" w:rsidRPr="00493B4F" w:rsidRDefault="00C60D6B" w:rsidP="00C60D6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C60D6B">
              <w:rPr>
                <w:b/>
                <w:i/>
                <w:sz w:val="28"/>
                <w:szCs w:val="28"/>
              </w:rPr>
              <w:t>Коренева</w:t>
            </w:r>
            <w:r w:rsidRPr="00190DE3">
              <w:rPr>
                <w:b/>
                <w:iCs/>
                <w:sz w:val="28"/>
                <w:szCs w:val="28"/>
              </w:rPr>
              <w:t xml:space="preserve"> </w:t>
            </w:r>
            <w:r w:rsidRPr="00190DE3">
              <w:rPr>
                <w:b/>
                <w:i/>
                <w:sz w:val="28"/>
                <w:szCs w:val="28"/>
              </w:rPr>
              <w:t xml:space="preserve">Ольга Владимировна </w:t>
            </w:r>
            <w:r w:rsidRPr="00190DE3">
              <w:rPr>
                <w:sz w:val="28"/>
                <w:szCs w:val="28"/>
              </w:rPr>
              <w:t>– старший эксперт предметной комиссии ЕГЭ по математике Краснодарского края, кандидат технических наук, доцент кафедры высшей математики ФГБОУ ВО «Кубанский государственный технологический университет»</w:t>
            </w:r>
            <w:r w:rsidRPr="00190DE3">
              <w:rPr>
                <w:iCs/>
                <w:sz w:val="28"/>
                <w:szCs w:val="28"/>
              </w:rPr>
              <w:t>.</w:t>
            </w:r>
          </w:p>
        </w:tc>
      </w:tr>
      <w:tr w:rsidR="00A3541F" w:rsidRPr="000B260A" w14:paraId="187C9817" w14:textId="77777777" w:rsidTr="00EC61F7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0EDB91FF" w14:textId="2FBC5548" w:rsidR="00A3541F" w:rsidRPr="00AC0AE2" w:rsidRDefault="00A3541F" w:rsidP="00A3541F">
            <w:pPr>
              <w:jc w:val="center"/>
              <w:rPr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3</w:t>
            </w:r>
            <w:r w:rsidRPr="00AC0AE2">
              <w:rPr>
                <w:sz w:val="28"/>
                <w:szCs w:val="28"/>
              </w:rPr>
              <w:t>0-1</w:t>
            </w:r>
            <w:r w:rsidR="00594F1A"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A3541F" w:rsidRPr="000B260A" w14:paraId="75F8AA9A" w14:textId="77777777" w:rsidTr="00987413">
        <w:trPr>
          <w:trHeight w:val="170"/>
          <w:jc w:val="center"/>
        </w:trPr>
        <w:tc>
          <w:tcPr>
            <w:tcW w:w="5000" w:type="pct"/>
          </w:tcPr>
          <w:p w14:paraId="41939EDB" w14:textId="77777777" w:rsidR="00A3541F" w:rsidRPr="00493B4F" w:rsidRDefault="00A3541F" w:rsidP="00A3541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493B4F">
              <w:rPr>
                <w:b/>
                <w:bCs/>
                <w:i/>
                <w:sz w:val="28"/>
                <w:szCs w:val="28"/>
              </w:rPr>
              <w:t>Методические рекомендации по выполнению заданий повышенной сложности профильного уровня ЕГЭ по информатике (часть 2), анализ типичных ошибок</w:t>
            </w:r>
          </w:p>
          <w:p w14:paraId="6C759597" w14:textId="0ECF0C21" w:rsidR="00A3541F" w:rsidRDefault="00A3541F" w:rsidP="00A3541F">
            <w:pPr>
              <w:jc w:val="both"/>
              <w:rPr>
                <w:b/>
                <w:i/>
                <w:sz w:val="28"/>
                <w:szCs w:val="28"/>
              </w:rPr>
            </w:pPr>
            <w:r w:rsidRPr="00493B4F">
              <w:rPr>
                <w:b/>
                <w:bCs/>
                <w:i/>
                <w:sz w:val="28"/>
                <w:szCs w:val="28"/>
              </w:rPr>
              <w:t xml:space="preserve">Шарай Вячеслав Александрович </w:t>
            </w:r>
            <w:r w:rsidRPr="00A3541F">
              <w:rPr>
                <w:iCs/>
                <w:sz w:val="28"/>
                <w:szCs w:val="28"/>
              </w:rPr>
              <w:t>–</w:t>
            </w:r>
            <w:r w:rsidRPr="00493B4F">
              <w:rPr>
                <w:iCs/>
                <w:sz w:val="28"/>
                <w:szCs w:val="28"/>
              </w:rPr>
              <w:t xml:space="preserve"> кандидат технических наук, доцент кафедры–кибербезопасности и защиты информации ФГБОУ ВО «Кубанский государственный технологический университет».</w:t>
            </w:r>
          </w:p>
        </w:tc>
      </w:tr>
      <w:tr w:rsidR="00A3541F" w:rsidRPr="000B260A" w14:paraId="0AF4E128" w14:textId="77777777" w:rsidTr="0098741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11C9EF7A" w14:textId="14823670" w:rsidR="00A3541F" w:rsidRDefault="00A3541F" w:rsidP="00987413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 w:rsidR="00594F1A"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0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A3541F" w:rsidRPr="000B260A" w14:paraId="0803B881" w14:textId="77777777" w:rsidTr="00987413">
        <w:trPr>
          <w:trHeight w:val="170"/>
          <w:jc w:val="center"/>
        </w:trPr>
        <w:tc>
          <w:tcPr>
            <w:tcW w:w="5000" w:type="pct"/>
          </w:tcPr>
          <w:p w14:paraId="1BF7AF10" w14:textId="3FAE4B54" w:rsidR="00A3541F" w:rsidRPr="00493B4F" w:rsidRDefault="00A3541F" w:rsidP="00A3541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2B29BE">
              <w:rPr>
                <w:b/>
                <w:bCs/>
                <w:i/>
                <w:sz w:val="28"/>
                <w:szCs w:val="28"/>
              </w:rPr>
              <w:t>Вопросы участников семинара</w:t>
            </w:r>
          </w:p>
        </w:tc>
      </w:tr>
      <w:tr w:rsidR="00A3541F" w:rsidRPr="000B260A" w14:paraId="2E6C0228" w14:textId="77777777" w:rsidTr="00EC61F7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702AA0E9" w14:textId="134FCDA6" w:rsidR="00A3541F" w:rsidRDefault="00A3541F" w:rsidP="00A3541F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1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A3541F" w:rsidRPr="000B260A" w14:paraId="395CC306" w14:textId="77777777" w:rsidTr="00502EE0">
        <w:trPr>
          <w:trHeight w:val="170"/>
          <w:jc w:val="center"/>
        </w:trPr>
        <w:tc>
          <w:tcPr>
            <w:tcW w:w="5000" w:type="pct"/>
          </w:tcPr>
          <w:p w14:paraId="7238F5A2" w14:textId="77777777" w:rsidR="00A3541F" w:rsidRDefault="00A3541F" w:rsidP="00A3541F">
            <w:pPr>
              <w:jc w:val="center"/>
              <w:rPr>
                <w:b/>
                <w:i/>
                <w:sz w:val="28"/>
                <w:szCs w:val="28"/>
              </w:rPr>
            </w:pPr>
            <w:r w:rsidRPr="0044154A">
              <w:rPr>
                <w:b/>
                <w:i/>
                <w:sz w:val="28"/>
                <w:szCs w:val="28"/>
              </w:rPr>
              <w:t>Методические рекомендации по выполнению заданий по геометрии контрольно-измерительных материалов профильного уровня ЕГЭ по математике</w:t>
            </w:r>
          </w:p>
          <w:p w14:paraId="06DBCD39" w14:textId="2E77782D" w:rsidR="00A3541F" w:rsidRDefault="00A3541F" w:rsidP="00A3541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Савин Владимир Николаевич </w:t>
            </w:r>
            <w:r w:rsidRPr="000B260A">
              <w:rPr>
                <w:sz w:val="28"/>
                <w:szCs w:val="28"/>
              </w:rPr>
              <w:t xml:space="preserve">– </w:t>
            </w:r>
            <w:r w:rsidRPr="002A0E74">
              <w:rPr>
                <w:sz w:val="28"/>
                <w:szCs w:val="28"/>
              </w:rPr>
              <w:t xml:space="preserve">старший эксперт предметной комиссии ЕГЭ по математике Краснодарского края, </w:t>
            </w:r>
            <w:r>
              <w:rPr>
                <w:sz w:val="28"/>
                <w:szCs w:val="28"/>
              </w:rPr>
              <w:t>доцент</w:t>
            </w:r>
            <w:r w:rsidRPr="001F64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1F6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технических</w:t>
            </w:r>
            <w:r w:rsidRPr="001F64AC">
              <w:rPr>
                <w:sz w:val="28"/>
                <w:szCs w:val="28"/>
              </w:rPr>
              <w:t xml:space="preserve"> наук</w:t>
            </w:r>
            <w:r w:rsidRPr="002A0E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и.о. </w:t>
            </w:r>
            <w:r w:rsidRPr="002A0E7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2A0E74">
              <w:rPr>
                <w:sz w:val="28"/>
                <w:szCs w:val="28"/>
              </w:rPr>
              <w:t xml:space="preserve"> кафедрой </w:t>
            </w:r>
            <w:r>
              <w:rPr>
                <w:sz w:val="28"/>
                <w:szCs w:val="28"/>
              </w:rPr>
              <w:t xml:space="preserve">высшей математики </w:t>
            </w:r>
            <w:r w:rsidRPr="001F64AC">
              <w:rPr>
                <w:sz w:val="28"/>
                <w:szCs w:val="28"/>
              </w:rPr>
              <w:t>ФГБОУ ВО «Кубанский государственный технологический университет»</w:t>
            </w:r>
          </w:p>
        </w:tc>
      </w:tr>
      <w:tr w:rsidR="00A3541F" w:rsidRPr="000B260A" w14:paraId="537BA90A" w14:textId="77777777" w:rsidTr="00EC61F7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36115F24" w14:textId="2C8E4F03" w:rsidR="00A3541F" w:rsidRDefault="00A3541F" w:rsidP="00A3541F">
            <w:pPr>
              <w:jc w:val="center"/>
              <w:rPr>
                <w:b/>
                <w:i/>
                <w:sz w:val="28"/>
                <w:szCs w:val="28"/>
              </w:rPr>
            </w:pPr>
            <w:r w:rsidRPr="00AC0A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3</w:t>
            </w:r>
            <w:r w:rsidRPr="00AC0AE2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AC0AE2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:rsidR="00A3541F" w:rsidRPr="000B260A" w14:paraId="3A029B01" w14:textId="77777777" w:rsidTr="00502EE0">
        <w:trPr>
          <w:trHeight w:val="170"/>
          <w:jc w:val="center"/>
        </w:trPr>
        <w:tc>
          <w:tcPr>
            <w:tcW w:w="5000" w:type="pct"/>
          </w:tcPr>
          <w:p w14:paraId="3DAD3CCF" w14:textId="36364BEC" w:rsidR="00A3541F" w:rsidRPr="0044154A" w:rsidRDefault="00A3541F" w:rsidP="00A3541F">
            <w:pPr>
              <w:jc w:val="center"/>
              <w:rPr>
                <w:b/>
                <w:i/>
                <w:sz w:val="28"/>
                <w:szCs w:val="28"/>
              </w:rPr>
            </w:pPr>
            <w:r w:rsidRPr="00C91DA9">
              <w:rPr>
                <w:b/>
                <w:i/>
                <w:sz w:val="28"/>
                <w:szCs w:val="28"/>
              </w:rPr>
              <w:t xml:space="preserve">Общение в формате </w:t>
            </w:r>
            <w:r>
              <w:rPr>
                <w:b/>
                <w:i/>
                <w:sz w:val="28"/>
                <w:szCs w:val="28"/>
              </w:rPr>
              <w:t>«</w:t>
            </w:r>
            <w:r w:rsidRPr="00C91DA9">
              <w:rPr>
                <w:b/>
                <w:i/>
                <w:sz w:val="28"/>
                <w:szCs w:val="28"/>
              </w:rPr>
              <w:t>вопрос-ответ</w:t>
            </w:r>
            <w:r>
              <w:rPr>
                <w:b/>
                <w:i/>
                <w:sz w:val="28"/>
                <w:szCs w:val="28"/>
              </w:rPr>
              <w:t>»</w:t>
            </w:r>
            <w:r w:rsidRPr="00C91DA9">
              <w:rPr>
                <w:b/>
                <w:i/>
                <w:sz w:val="28"/>
                <w:szCs w:val="28"/>
              </w:rPr>
              <w:t xml:space="preserve"> с зам.председателя ЕГЭ по математике</w:t>
            </w:r>
          </w:p>
        </w:tc>
      </w:tr>
      <w:tr w:rsidR="00A3541F" w:rsidRPr="000B260A" w14:paraId="7FC5C916" w14:textId="77777777" w:rsidTr="00A00DD3">
        <w:trPr>
          <w:trHeight w:val="170"/>
          <w:jc w:val="center"/>
        </w:trPr>
        <w:tc>
          <w:tcPr>
            <w:tcW w:w="5000" w:type="pct"/>
            <w:shd w:val="clear" w:color="auto" w:fill="B6DDE8" w:themeFill="accent5" w:themeFillTint="66"/>
          </w:tcPr>
          <w:p w14:paraId="69D3DCAD" w14:textId="616E0C65" w:rsidR="00A3541F" w:rsidRDefault="00A3541F" w:rsidP="00A3541F">
            <w:pPr>
              <w:jc w:val="center"/>
              <w:rPr>
                <w:b/>
                <w:i/>
                <w:sz w:val="28"/>
                <w:szCs w:val="28"/>
              </w:rPr>
            </w:pPr>
            <w:r w:rsidRPr="000B26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B260A">
              <w:rPr>
                <w:sz w:val="28"/>
                <w:szCs w:val="28"/>
              </w:rPr>
              <w:t>:</w:t>
            </w:r>
            <w:r w:rsidR="00594F1A">
              <w:rPr>
                <w:sz w:val="28"/>
                <w:szCs w:val="28"/>
              </w:rPr>
              <w:t>4</w:t>
            </w:r>
            <w:r w:rsidRPr="000B260A">
              <w:rPr>
                <w:sz w:val="28"/>
                <w:szCs w:val="28"/>
              </w:rPr>
              <w:t>0</w:t>
            </w:r>
          </w:p>
        </w:tc>
      </w:tr>
      <w:tr w:rsidR="00A3541F" w:rsidRPr="000B260A" w14:paraId="2A877672" w14:textId="77777777" w:rsidTr="00502EE0">
        <w:trPr>
          <w:trHeight w:val="170"/>
          <w:jc w:val="center"/>
        </w:trPr>
        <w:tc>
          <w:tcPr>
            <w:tcW w:w="5000" w:type="pct"/>
          </w:tcPr>
          <w:p w14:paraId="61C054F0" w14:textId="77777777" w:rsidR="00A3541F" w:rsidRPr="00502EE0" w:rsidRDefault="00A3541F" w:rsidP="00A354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Завершение работы. </w:t>
            </w:r>
            <w:r w:rsidRPr="00502EE0">
              <w:rPr>
                <w:b/>
                <w:bCs/>
                <w:sz w:val="28"/>
                <w:szCs w:val="28"/>
              </w:rPr>
              <w:t>Отъезд участников</w:t>
            </w:r>
          </w:p>
        </w:tc>
      </w:tr>
    </w:tbl>
    <w:p w14:paraId="6C2C546D" w14:textId="77777777" w:rsidR="00A3541F" w:rsidRDefault="00A3541F" w:rsidP="00493B4F">
      <w:pPr>
        <w:jc w:val="both"/>
        <w:rPr>
          <w:b/>
          <w:bCs/>
          <w:i/>
          <w:sz w:val="28"/>
          <w:szCs w:val="28"/>
        </w:rPr>
      </w:pPr>
    </w:p>
    <w:p w14:paraId="6624CDA8" w14:textId="77777777" w:rsidR="00A3541F" w:rsidRDefault="00A3541F" w:rsidP="00493B4F">
      <w:pPr>
        <w:jc w:val="both"/>
        <w:rPr>
          <w:b/>
          <w:bCs/>
          <w:i/>
          <w:sz w:val="28"/>
          <w:szCs w:val="28"/>
        </w:rPr>
      </w:pPr>
    </w:p>
    <w:p w14:paraId="6E8D9AC4" w14:textId="77777777" w:rsidR="00A3541F" w:rsidRDefault="00A3541F" w:rsidP="00493B4F">
      <w:pPr>
        <w:jc w:val="both"/>
        <w:rPr>
          <w:b/>
          <w:bCs/>
          <w:i/>
          <w:sz w:val="28"/>
          <w:szCs w:val="28"/>
        </w:rPr>
      </w:pPr>
    </w:p>
    <w:p w14:paraId="00F0DABD" w14:textId="77777777" w:rsidR="00A3541F" w:rsidRDefault="00A3541F" w:rsidP="00493B4F">
      <w:pPr>
        <w:jc w:val="both"/>
        <w:rPr>
          <w:b/>
          <w:bCs/>
          <w:i/>
          <w:sz w:val="28"/>
          <w:szCs w:val="28"/>
        </w:rPr>
      </w:pPr>
    </w:p>
    <w:p w14:paraId="2104A4AC" w14:textId="77777777" w:rsidR="00A3541F" w:rsidRPr="00493B4F" w:rsidRDefault="00A3541F" w:rsidP="00493B4F">
      <w:pPr>
        <w:jc w:val="both"/>
        <w:rPr>
          <w:b/>
          <w:bCs/>
          <w:i/>
          <w:sz w:val="28"/>
          <w:szCs w:val="28"/>
        </w:rPr>
      </w:pPr>
    </w:p>
    <w:sectPr w:rsidR="00A3541F" w:rsidRPr="00493B4F" w:rsidSect="008C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E44"/>
    <w:rsid w:val="00022BDA"/>
    <w:rsid w:val="00032765"/>
    <w:rsid w:val="000336B8"/>
    <w:rsid w:val="00097BD1"/>
    <w:rsid w:val="000B260A"/>
    <w:rsid w:val="000D2113"/>
    <w:rsid w:val="00177A68"/>
    <w:rsid w:val="001826ED"/>
    <w:rsid w:val="00190DE3"/>
    <w:rsid w:val="00194CBA"/>
    <w:rsid w:val="0019766E"/>
    <w:rsid w:val="001A6670"/>
    <w:rsid w:val="001B3BF0"/>
    <w:rsid w:val="001E12C8"/>
    <w:rsid w:val="001F64AC"/>
    <w:rsid w:val="0021483D"/>
    <w:rsid w:val="002420C6"/>
    <w:rsid w:val="002A0E74"/>
    <w:rsid w:val="002B29BE"/>
    <w:rsid w:val="002C6C78"/>
    <w:rsid w:val="002D5932"/>
    <w:rsid w:val="00345AA6"/>
    <w:rsid w:val="00361199"/>
    <w:rsid w:val="003B48E2"/>
    <w:rsid w:val="003F63E1"/>
    <w:rsid w:val="00430A25"/>
    <w:rsid w:val="0044154A"/>
    <w:rsid w:val="004542E1"/>
    <w:rsid w:val="00493B4F"/>
    <w:rsid w:val="005020F6"/>
    <w:rsid w:val="00502EE0"/>
    <w:rsid w:val="0051561C"/>
    <w:rsid w:val="00520730"/>
    <w:rsid w:val="00521D79"/>
    <w:rsid w:val="00594F1A"/>
    <w:rsid w:val="00604EF1"/>
    <w:rsid w:val="006B0065"/>
    <w:rsid w:val="007614F3"/>
    <w:rsid w:val="00766BB6"/>
    <w:rsid w:val="00785F4A"/>
    <w:rsid w:val="007B4C16"/>
    <w:rsid w:val="007D3629"/>
    <w:rsid w:val="00826432"/>
    <w:rsid w:val="00826ACD"/>
    <w:rsid w:val="008609A9"/>
    <w:rsid w:val="00861C98"/>
    <w:rsid w:val="008C1572"/>
    <w:rsid w:val="00910652"/>
    <w:rsid w:val="009A0180"/>
    <w:rsid w:val="009A4D66"/>
    <w:rsid w:val="009C5A93"/>
    <w:rsid w:val="00A00DD3"/>
    <w:rsid w:val="00A3541F"/>
    <w:rsid w:val="00A53602"/>
    <w:rsid w:val="00AC0AE2"/>
    <w:rsid w:val="00AF77CB"/>
    <w:rsid w:val="00B47164"/>
    <w:rsid w:val="00B843B5"/>
    <w:rsid w:val="00BA13BD"/>
    <w:rsid w:val="00BB5E04"/>
    <w:rsid w:val="00BC2F47"/>
    <w:rsid w:val="00BC4E44"/>
    <w:rsid w:val="00C31605"/>
    <w:rsid w:val="00C60D6B"/>
    <w:rsid w:val="00C66866"/>
    <w:rsid w:val="00C84054"/>
    <w:rsid w:val="00C91DA9"/>
    <w:rsid w:val="00CD5076"/>
    <w:rsid w:val="00DF74C0"/>
    <w:rsid w:val="00E8648D"/>
    <w:rsid w:val="00F14E9C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C0FD"/>
  <w15:docId w15:val="{99EFC886-A09E-49DE-8709-2653ED31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obr.krasnod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5AE8-75B6-44AE-83AC-D39720C8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Савин Владимир Николаевич</cp:lastModifiedBy>
  <cp:revision>22</cp:revision>
  <cp:lastPrinted>2024-02-15T15:09:00Z</cp:lastPrinted>
  <dcterms:created xsi:type="dcterms:W3CDTF">2024-02-15T15:07:00Z</dcterms:created>
  <dcterms:modified xsi:type="dcterms:W3CDTF">2024-10-18T22:03:00Z</dcterms:modified>
</cp:coreProperties>
</file>